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xml" PartName="/customXML/item2.xml"/>
  <Override ContentType="application/vnd.openxmlformats-officedocument.customXmlProperties+xml" PartName="/customXML/itemProps2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jc w:val="center"/>
        <w:rPr>
          <w:color w:val="2e75b5"/>
          <w:sz w:val="32"/>
          <w:szCs w:val="32"/>
        </w:rPr>
      </w:pPr>
      <w:r w:rsidDel="00000000" w:rsidR="00000000" w:rsidRPr="00000000">
        <w:rPr>
          <w:color w:val="2e75b5"/>
          <w:sz w:val="32"/>
          <w:szCs w:val="32"/>
          <w:rtl w:val="0"/>
        </w:rPr>
        <w:t xml:space="preserve">Model Training Copyright</w:t>
      </w:r>
    </w:p>
    <w:p w:rsidR="00000000" w:rsidDel="00000000" w:rsidP="00000000" w:rsidRDefault="00000000" w:rsidRPr="00000000" w14:paraId="00000002">
      <w:pPr>
        <w:pStyle w:val="Subtitle"/>
        <w:jc w:val="center"/>
        <w:rPr/>
      </w:pPr>
      <w:r w:rsidDel="00000000" w:rsidR="00000000" w:rsidRPr="00000000">
        <w:rPr>
          <w:rtl w:val="0"/>
        </w:rPr>
        <w:t xml:space="preserve">Chewbacontra-streaming.ts</w:t>
      </w:r>
    </w:p>
    <w:p w:rsidR="00000000" w:rsidDel="00000000" w:rsidP="00000000" w:rsidRDefault="00000000" w:rsidRPr="00000000" w14:paraId="00000003">
      <w:pPr>
        <w:rPr>
          <w:rFonts w:ascii="Roboto Condensed" w:cs="Roboto Condensed" w:eastAsia="Roboto Condensed" w:hAnsi="Roboto Condensed"/>
          <w:i w:val="1"/>
          <w:color w:val="000000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 Condensed" w:cs="Roboto Condensed" w:eastAsia="Roboto Condensed" w:hAnsi="Roboto Condensed"/>
          <w:i w:val="1"/>
          <w:color w:val="000000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Roboto Condensed" w:cs="Roboto Condensed" w:eastAsia="Roboto Condensed" w:hAnsi="Roboto Condensed"/>
          <w:i w:val="1"/>
          <w:color w:val="000000"/>
          <w:sz w:val="27"/>
          <w:szCs w:val="27"/>
          <w:highlight w:val="white"/>
          <w:rtl w:val="0"/>
        </w:rPr>
        <w:t xml:space="preserve">(A letter of intent specifying respect for copyright under CC BY-NC license and declaring third-party sources if used.)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rtl w:val="0"/>
        </w:rPr>
        <w:t xml:space="preserve">Achillefs Sourlas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rtl w:val="0"/>
        </w:rPr>
        <w:t xml:space="preserve">Kopenhagener Str. 36b</w:t>
      </w:r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rtl w:val="0"/>
        </w:rPr>
        <w:t xml:space="preserve">axilleas_sourlas@axart.net</w:t>
      </w:r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+49 1522 7710 632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31 January 2025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This letter serves as a formal declaration that the RAVE model submitted herewith, entitled “</w:t>
      </w:r>
      <w:r w:rsidDel="00000000" w:rsidR="00000000" w:rsidRPr="00000000">
        <w:rPr>
          <w:b w:val="1"/>
          <w:rtl w:val="0"/>
        </w:rPr>
        <w:t xml:space="preserve">Contravida_streaming</w:t>
      </w:r>
      <w:r w:rsidDel="00000000" w:rsidR="00000000" w:rsidRPr="00000000">
        <w:rPr>
          <w:color w:val="000000"/>
          <w:rtl w:val="0"/>
        </w:rPr>
        <w:t xml:space="preserve">”, and the data used to train it, are original, do not infringe on the copyrights of any third party and can be published with the defined license.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rtl w:val="0"/>
        </w:rPr>
        <w:t xml:space="preserve">I, </w:t>
      </w:r>
      <w:r w:rsidDel="00000000" w:rsidR="00000000" w:rsidRPr="00000000">
        <w:rPr>
          <w:rtl w:val="0"/>
        </w:rPr>
        <w:t xml:space="preserve">Achillefs Sourlas</w:t>
      </w:r>
      <w:r w:rsidDel="00000000" w:rsidR="00000000" w:rsidRPr="00000000">
        <w:rPr>
          <w:color w:val="000000"/>
          <w:rtl w:val="0"/>
        </w:rPr>
        <w:t xml:space="preserve">, hereby declare that: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Copyright Compliance:</w:t>
      </w:r>
      <w:r w:rsidDel="00000000" w:rsidR="00000000" w:rsidRPr="00000000">
        <w:rPr>
          <w:color w:val="000000"/>
          <w:rtl w:val="0"/>
        </w:rPr>
        <w:t xml:space="preserve"> I acknowledge and respect all applicable copyright laws and regulations.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Original Work:</w:t>
      </w:r>
      <w:r w:rsidDel="00000000" w:rsidR="00000000" w:rsidRPr="00000000">
        <w:rPr>
          <w:color w:val="000000"/>
          <w:rtl w:val="0"/>
        </w:rPr>
        <w:t xml:space="preserve"> The model submitted and the data used to train it are entirely </w:t>
      </w:r>
      <w:r w:rsidDel="00000000" w:rsidR="00000000" w:rsidRPr="00000000">
        <w:rPr>
          <w:rtl w:val="0"/>
        </w:rPr>
        <w:t xml:space="preserve">Mr. Vida’s</w:t>
      </w:r>
      <w:r w:rsidDel="00000000" w:rsidR="00000000" w:rsidRPr="00000000">
        <w:rPr>
          <w:color w:val="000000"/>
          <w:rtl w:val="0"/>
        </w:rPr>
        <w:t xml:space="preserve"> own creation and for which he has </w:t>
      </w:r>
      <w:r w:rsidDel="00000000" w:rsidR="00000000" w:rsidRPr="00000000">
        <w:rPr>
          <w:rtl w:val="0"/>
        </w:rPr>
        <w:t xml:space="preserve">given</w:t>
      </w:r>
      <w:r w:rsidDel="00000000" w:rsidR="00000000" w:rsidRPr="00000000">
        <w:rPr>
          <w:color w:val="000000"/>
          <w:rtl w:val="0"/>
        </w:rPr>
        <w:t xml:space="preserve"> explicit permission and do not incorporate any copyrighted material from other sources, including but not limited to text, images, audio, video, or any other form of intellectual property.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CC BY-NC Licence:</w:t>
      </w:r>
      <w:r w:rsidDel="00000000" w:rsidR="00000000" w:rsidRPr="00000000">
        <w:rPr>
          <w:color w:val="000000"/>
          <w:rtl w:val="0"/>
        </w:rPr>
        <w:t xml:space="preserve"> I have full rights and agree to license this work under the Creative Commons V4 Attribution-NonCommercial (CC BY-NC) licence. This means that others may use and share this work for non-commercial purposes, provided they give me and Mr. Vida appropriate credit.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 understand that any misrepresentation or falsification of the information contained in this letter may have legal consequences.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Sincerely,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Achillefs Sourlas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color w:val="000000"/>
          <w:rtl w:val="0"/>
        </w:rPr>
        <w:t xml:space="preserve">Achillefs </w:t>
      </w:r>
      <w:r w:rsidDel="00000000" w:rsidR="00000000" w:rsidRPr="00000000">
        <w:rPr>
          <w:b w:val="1"/>
          <w:rtl w:val="0"/>
        </w:rPr>
        <w:t xml:space="preserve">Sourlas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3597311" cy="875399"/>
          <wp:effectExtent b="0" l="0" r="0" t="0"/>
          <wp:docPr id="101290475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7311" cy="8753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132674" cy="1132674"/>
          <wp:effectExtent b="0" l="0" r="0" t="0"/>
          <wp:docPr id="101290475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32674" cy="113267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link w:val="Titre1Car"/>
    <w:uiPriority w:val="9"/>
    <w:qFormat w:val="1"/>
    <w:rsid w:val="005D6EC4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itre1Car" w:customStyle="1">
    <w:name w:val="Titre 1 Car"/>
    <w:basedOn w:val="Policepardfaut"/>
    <w:link w:val="Titre1"/>
    <w:uiPriority w:val="9"/>
    <w:rsid w:val="005D6EC4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 w:val="1"/>
    <w:pPr>
      <w:spacing w:after="160"/>
    </w:pPr>
    <w:rPr>
      <w:color w:val="5a5a5a"/>
      <w:sz w:val="22"/>
      <w:szCs w:val="22"/>
    </w:rPr>
  </w:style>
  <w:style w:type="character" w:styleId="Sous-titreCar" w:customStyle="1">
    <w:name w:val="Sous-titre Car"/>
    <w:basedOn w:val="Policepardfaut"/>
    <w:link w:val="Sous-titre"/>
    <w:uiPriority w:val="11"/>
    <w:rsid w:val="005D6EC4"/>
    <w:rPr>
      <w:color w:val="5a5a5a" w:themeColor="text1" w:themeTint="0000A5"/>
      <w:spacing w:val="15"/>
      <w:sz w:val="22"/>
      <w:szCs w:val="22"/>
    </w:rPr>
  </w:style>
  <w:style w:type="paragraph" w:styleId="En-tte">
    <w:name w:val="header"/>
    <w:basedOn w:val="Normal"/>
    <w:link w:val="En-tteCar"/>
    <w:uiPriority w:val="99"/>
    <w:unhideWhenUsed w:val="1"/>
    <w:rsid w:val="005D6EC4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5D6EC4"/>
  </w:style>
  <w:style w:type="paragraph" w:styleId="Pieddepage">
    <w:name w:val="footer"/>
    <w:basedOn w:val="Normal"/>
    <w:link w:val="PieddepageCar"/>
    <w:uiPriority w:val="99"/>
    <w:unhideWhenUsed w:val="1"/>
    <w:rsid w:val="005D6EC4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5D6EC4"/>
  </w:style>
  <w:style w:type="character" w:styleId="Lienhypertexte">
    <w:name w:val="Hyperlink"/>
    <w:basedOn w:val="Policepardfaut"/>
    <w:uiPriority w:val="99"/>
    <w:unhideWhenUsed w:val="1"/>
    <w:rsid w:val="005D6E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5D6EC4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a5a5a"/>
      <w:sz w:val="22"/>
      <w:szCs w:val="2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G5AesUddRLue41H+W6XzI1Oww==">CgMxLjA4AHIhMVhtUks5ZVYwM3ItTEVWWmNVSnFpY1F5YnZvTUwzc0dO</go:docsCustomData>
</go:gDocsCustomXmlDataStorage>
</file>

<file path=customXML/item2.xml><?xml version="1.0" encoding="utf-8"?>
<go:Signers xmlns:go="http://customooxmlschemas.google.com/" xmlns:r="http://schemas.openxmlformats.org/officeDocument/2006/relationships">
  <go:Signer>
    <go:Gdesa>{"SignerLabel":"Signer 1","SignerId":"esignature.4xth3n9jkxps","SignerColor":"#e8f0fe","SignerIndex":"1"}</go:Gdesa>
  </go:Signer>
</go:Signer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99-1234-1234-1234-123412341234}">
  <ds:schemaRefs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2016-11-19T00:45:00Z</dcterms:created>
  <dc:creator>peng liu</dc:creator>
</cp:coreProperties>
</file>